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A3D" w:rsidRDefault="00E73A3D" w:rsidP="00E73A3D">
      <w:pPr>
        <w:ind w:left="-567"/>
        <w:jc w:val="right"/>
        <w:rPr>
          <w:rFonts w:ascii="Times New Roman" w:hAnsi="Times New Roman" w:cs="Times New Roman"/>
        </w:rPr>
      </w:pPr>
      <w:r w:rsidRPr="00E73A3D">
        <w:rPr>
          <w:rFonts w:ascii="Times New Roman" w:hAnsi="Times New Roman" w:cs="Times New Roman"/>
        </w:rPr>
        <w:t xml:space="preserve">Приложение 4 к Контракту </w:t>
      </w:r>
    </w:p>
    <w:p w:rsidR="00E73A3D" w:rsidRPr="00E73A3D" w:rsidRDefault="00E73A3D" w:rsidP="00E73A3D">
      <w:pPr>
        <w:ind w:left="-567"/>
        <w:jc w:val="right"/>
        <w:rPr>
          <w:rFonts w:ascii="Times New Roman" w:hAnsi="Times New Roman" w:cs="Times New Roman"/>
        </w:rPr>
      </w:pPr>
      <w:r w:rsidRPr="00E73A3D">
        <w:rPr>
          <w:rFonts w:ascii="Times New Roman" w:hAnsi="Times New Roman" w:cs="Times New Roman"/>
        </w:rPr>
        <w:t xml:space="preserve">№ </w:t>
      </w:r>
      <w:r w:rsidR="00C2094B" w:rsidRPr="00C2094B">
        <w:rPr>
          <w:rFonts w:ascii="Times New Roman" w:hAnsi="Times New Roman" w:cs="Times New Roman"/>
        </w:rPr>
        <w:t>0134300016320000003/01</w:t>
      </w:r>
      <w:r w:rsidR="00C2094B">
        <w:rPr>
          <w:rFonts w:ascii="Times New Roman" w:hAnsi="Times New Roman" w:cs="Times New Roman"/>
        </w:rPr>
        <w:t xml:space="preserve"> </w:t>
      </w:r>
      <w:r w:rsidRPr="00E73A3D">
        <w:rPr>
          <w:rFonts w:ascii="Times New Roman" w:hAnsi="Times New Roman" w:cs="Times New Roman"/>
        </w:rPr>
        <w:t>от «</w:t>
      </w:r>
      <w:r w:rsidR="00112CBC">
        <w:rPr>
          <w:rFonts w:ascii="Times New Roman" w:hAnsi="Times New Roman" w:cs="Times New Roman"/>
        </w:rPr>
        <w:t xml:space="preserve">22»апреля </w:t>
      </w:r>
      <w:bookmarkStart w:id="0" w:name="_GoBack"/>
      <w:bookmarkEnd w:id="0"/>
      <w:r w:rsidRPr="00E73A3D">
        <w:rPr>
          <w:rFonts w:ascii="Times New Roman" w:hAnsi="Times New Roman" w:cs="Times New Roman"/>
        </w:rPr>
        <w:t>2020 г.</w:t>
      </w:r>
    </w:p>
    <w:p w:rsidR="00C2094B" w:rsidRDefault="00B337F8" w:rsidP="00C2094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091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</w:p>
    <w:p w:rsidR="00B337F8" w:rsidRPr="00C2094B" w:rsidRDefault="00C2094B" w:rsidP="00C209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94B">
        <w:rPr>
          <w:rFonts w:ascii="Times New Roman" w:hAnsi="Times New Roman" w:cs="Times New Roman"/>
          <w:b/>
          <w:sz w:val="24"/>
          <w:szCs w:val="24"/>
        </w:rPr>
        <w:t>Б</w:t>
      </w:r>
      <w:r w:rsidR="00B337F8" w:rsidRPr="00C2094B">
        <w:rPr>
          <w:rFonts w:ascii="Times New Roman" w:hAnsi="Times New Roman" w:cs="Times New Roman"/>
          <w:b/>
          <w:sz w:val="24"/>
          <w:szCs w:val="24"/>
        </w:rPr>
        <w:t>лагоустройство общественной территории по адресу: р.п. Новая Игирма, 1 квартал, между домами 3,14,13,12,11.</w:t>
      </w:r>
    </w:p>
    <w:p w:rsidR="00CB0608" w:rsidRPr="00963091" w:rsidRDefault="00C2094B" w:rsidP="00C2094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337F8" w:rsidRPr="00963091">
        <w:rPr>
          <w:rFonts w:ascii="Times New Roman" w:hAnsi="Times New Roman" w:cs="Times New Roman"/>
          <w:sz w:val="24"/>
          <w:szCs w:val="24"/>
        </w:rPr>
        <w:t xml:space="preserve">ерритории </w:t>
      </w:r>
      <w:r w:rsidR="003C6D54" w:rsidRPr="00963091">
        <w:rPr>
          <w:rFonts w:ascii="Times New Roman" w:hAnsi="Times New Roman" w:cs="Times New Roman"/>
          <w:sz w:val="24"/>
          <w:szCs w:val="24"/>
        </w:rPr>
        <w:t>по</w:t>
      </w:r>
      <w:r w:rsidR="00B337F8" w:rsidRPr="00963091">
        <w:rPr>
          <w:rFonts w:ascii="Times New Roman" w:hAnsi="Times New Roman" w:cs="Times New Roman"/>
          <w:sz w:val="24"/>
          <w:szCs w:val="24"/>
        </w:rPr>
        <w:t xml:space="preserve"> адресу: р.</w:t>
      </w:r>
      <w:r w:rsidR="003C6D54" w:rsidRPr="00963091">
        <w:rPr>
          <w:rFonts w:ascii="Times New Roman" w:hAnsi="Times New Roman" w:cs="Times New Roman"/>
          <w:sz w:val="24"/>
          <w:szCs w:val="24"/>
        </w:rPr>
        <w:t xml:space="preserve"> </w:t>
      </w:r>
      <w:r w:rsidR="00B337F8" w:rsidRPr="00963091">
        <w:rPr>
          <w:rFonts w:ascii="Times New Roman" w:hAnsi="Times New Roman" w:cs="Times New Roman"/>
          <w:sz w:val="24"/>
          <w:szCs w:val="24"/>
        </w:rPr>
        <w:t>п. Новая Игирма, 1</w:t>
      </w:r>
      <w:r>
        <w:rPr>
          <w:rFonts w:ascii="Times New Roman" w:hAnsi="Times New Roman" w:cs="Times New Roman"/>
          <w:sz w:val="24"/>
          <w:szCs w:val="24"/>
        </w:rPr>
        <w:t xml:space="preserve"> квартал, между </w:t>
      </w:r>
      <w:r w:rsidR="00B337F8" w:rsidRPr="00963091">
        <w:rPr>
          <w:rFonts w:ascii="Times New Roman" w:hAnsi="Times New Roman" w:cs="Times New Roman"/>
          <w:sz w:val="24"/>
          <w:szCs w:val="24"/>
        </w:rPr>
        <w:t>домами 3,14,13,12,11.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CB0608" w:rsidRPr="00963091">
        <w:rPr>
          <w:rFonts w:ascii="Times New Roman" w:hAnsi="Times New Roman" w:cs="Times New Roman"/>
          <w:sz w:val="24"/>
          <w:szCs w:val="24"/>
        </w:rPr>
        <w:t>рисвоен адрес: р.п. Новая Игирма, 1 квартал, 14 А</w:t>
      </w:r>
      <w:r w:rsidR="00963091">
        <w:rPr>
          <w:rFonts w:ascii="Times New Roman" w:hAnsi="Times New Roman" w:cs="Times New Roman"/>
          <w:sz w:val="24"/>
          <w:szCs w:val="24"/>
        </w:rPr>
        <w:t>.</w:t>
      </w:r>
    </w:p>
    <w:p w:rsidR="00CB0608" w:rsidRPr="00963091" w:rsidRDefault="00CB0608" w:rsidP="00963091">
      <w:pPr>
        <w:pStyle w:val="a5"/>
        <w:rPr>
          <w:rFonts w:ascii="Times New Roman" w:hAnsi="Times New Roman" w:cs="Times New Roman"/>
          <w:sz w:val="24"/>
          <w:szCs w:val="24"/>
        </w:rPr>
      </w:pPr>
      <w:r w:rsidRPr="00963091">
        <w:rPr>
          <w:rFonts w:ascii="Times New Roman" w:hAnsi="Times New Roman" w:cs="Times New Roman"/>
          <w:sz w:val="24"/>
          <w:szCs w:val="24"/>
        </w:rPr>
        <w:t>Кадастровый номер 38:12:020101:2675</w:t>
      </w:r>
    </w:p>
    <w:p w:rsidR="00CB0608" w:rsidRPr="00963091" w:rsidRDefault="00CB0608" w:rsidP="00963091">
      <w:pPr>
        <w:pStyle w:val="a5"/>
        <w:rPr>
          <w:rFonts w:ascii="Times New Roman" w:hAnsi="Times New Roman" w:cs="Times New Roman"/>
          <w:sz w:val="24"/>
          <w:szCs w:val="24"/>
        </w:rPr>
      </w:pPr>
      <w:r w:rsidRPr="00963091">
        <w:rPr>
          <w:rFonts w:ascii="Times New Roman" w:hAnsi="Times New Roman" w:cs="Times New Roman"/>
          <w:sz w:val="24"/>
          <w:szCs w:val="24"/>
        </w:rPr>
        <w:t>Площадь территории подлежащей благоустройству – 6203 м</w:t>
      </w:r>
      <w:r w:rsidRPr="0096309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337F8" w:rsidRPr="00963091" w:rsidRDefault="003C6D54" w:rsidP="00963091">
      <w:pPr>
        <w:pStyle w:val="a5"/>
        <w:rPr>
          <w:rFonts w:ascii="Times New Roman" w:hAnsi="Times New Roman" w:cs="Times New Roman"/>
          <w:sz w:val="24"/>
          <w:szCs w:val="24"/>
        </w:rPr>
      </w:pPr>
      <w:r w:rsidRPr="00963091">
        <w:rPr>
          <w:rFonts w:ascii="Times New Roman" w:hAnsi="Times New Roman" w:cs="Times New Roman"/>
          <w:sz w:val="24"/>
          <w:szCs w:val="24"/>
        </w:rPr>
        <w:t>Предусматривается ряд мероприятий по благоустройству территории и создание места активного отдыха жильцов этой группы домов населения.</w:t>
      </w:r>
    </w:p>
    <w:p w:rsidR="003C6D54" w:rsidRPr="00963091" w:rsidRDefault="003C6D54" w:rsidP="00963091">
      <w:pPr>
        <w:pStyle w:val="a5"/>
        <w:rPr>
          <w:rFonts w:ascii="Times New Roman" w:hAnsi="Times New Roman" w:cs="Times New Roman"/>
          <w:sz w:val="24"/>
          <w:szCs w:val="24"/>
        </w:rPr>
      </w:pPr>
      <w:r w:rsidRPr="00963091">
        <w:rPr>
          <w:rFonts w:ascii="Times New Roman" w:hAnsi="Times New Roman" w:cs="Times New Roman"/>
          <w:sz w:val="24"/>
          <w:szCs w:val="24"/>
        </w:rPr>
        <w:t>Предлагается развить благоустройство путем создания площадок отдыха для детей и взрослых, пешеходных дорожек.</w:t>
      </w:r>
    </w:p>
    <w:p w:rsidR="003C6D54" w:rsidRPr="00963091" w:rsidRDefault="003C6D54" w:rsidP="00963091">
      <w:pPr>
        <w:pStyle w:val="a5"/>
        <w:rPr>
          <w:rFonts w:ascii="Times New Roman" w:hAnsi="Times New Roman" w:cs="Times New Roman"/>
          <w:sz w:val="24"/>
          <w:szCs w:val="24"/>
        </w:rPr>
      </w:pPr>
      <w:r w:rsidRPr="00963091">
        <w:rPr>
          <w:rFonts w:ascii="Times New Roman" w:hAnsi="Times New Roman" w:cs="Times New Roman"/>
          <w:sz w:val="24"/>
          <w:szCs w:val="24"/>
        </w:rPr>
        <w:t>Архитектурным решением предусмотрены следующие мероприятия:</w:t>
      </w:r>
    </w:p>
    <w:p w:rsidR="003C6D54" w:rsidRPr="00963091" w:rsidRDefault="00CB0608" w:rsidP="00963091">
      <w:pPr>
        <w:pStyle w:val="a5"/>
        <w:rPr>
          <w:rFonts w:ascii="Times New Roman" w:hAnsi="Times New Roman" w:cs="Times New Roman"/>
          <w:sz w:val="24"/>
          <w:szCs w:val="24"/>
        </w:rPr>
      </w:pPr>
      <w:r w:rsidRPr="00963091">
        <w:rPr>
          <w:rFonts w:ascii="Times New Roman" w:hAnsi="Times New Roman" w:cs="Times New Roman"/>
          <w:sz w:val="24"/>
          <w:szCs w:val="24"/>
        </w:rPr>
        <w:t>На участке благоустройства запроектировано размещение спортивных площадок- волейбольной, баскетбольной, детский игровой комплекс, площадка отдыха, пешеходные дорожки, с различными видами покрытия.</w:t>
      </w:r>
    </w:p>
    <w:p w:rsidR="00963091" w:rsidRDefault="00CB0608" w:rsidP="00963091">
      <w:pPr>
        <w:pStyle w:val="a5"/>
        <w:rPr>
          <w:rFonts w:ascii="Times New Roman" w:hAnsi="Times New Roman" w:cs="Times New Roman"/>
          <w:sz w:val="24"/>
          <w:szCs w:val="24"/>
        </w:rPr>
      </w:pPr>
      <w:r w:rsidRPr="00963091">
        <w:rPr>
          <w:rFonts w:ascii="Times New Roman" w:hAnsi="Times New Roman" w:cs="Times New Roman"/>
          <w:sz w:val="24"/>
          <w:szCs w:val="24"/>
        </w:rPr>
        <w:t>На всех площадках предусматривается размещение скамеек, урн.</w:t>
      </w:r>
    </w:p>
    <w:p w:rsidR="00963091" w:rsidRDefault="00CB0608" w:rsidP="00963091">
      <w:pPr>
        <w:pStyle w:val="a5"/>
        <w:rPr>
          <w:rFonts w:ascii="Times New Roman" w:hAnsi="Times New Roman" w:cs="Times New Roman"/>
          <w:sz w:val="24"/>
          <w:szCs w:val="24"/>
        </w:rPr>
      </w:pPr>
      <w:r w:rsidRPr="00963091">
        <w:rPr>
          <w:rFonts w:ascii="Times New Roman" w:hAnsi="Times New Roman" w:cs="Times New Roman"/>
          <w:sz w:val="24"/>
          <w:szCs w:val="24"/>
        </w:rPr>
        <w:t>На волейбольной площадке размещена небольшая трибуна для болельщиков и трибуна для награждения.</w:t>
      </w:r>
      <w:r w:rsidR="00D8489F" w:rsidRPr="009630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608" w:rsidRPr="00963091" w:rsidRDefault="00D8489F" w:rsidP="00963091">
      <w:pPr>
        <w:pStyle w:val="a5"/>
        <w:rPr>
          <w:rFonts w:ascii="Times New Roman" w:hAnsi="Times New Roman" w:cs="Times New Roman"/>
          <w:sz w:val="24"/>
          <w:szCs w:val="24"/>
        </w:rPr>
      </w:pPr>
      <w:r w:rsidRPr="00963091">
        <w:rPr>
          <w:rFonts w:ascii="Times New Roman" w:hAnsi="Times New Roman" w:cs="Times New Roman"/>
          <w:sz w:val="24"/>
          <w:szCs w:val="24"/>
        </w:rPr>
        <w:t>Круговая беговая дорожка представляет собой замкнутый контур, состоящий из двух параллельных дорожек на 60 м и участков, плавно сопряженных с ними с двух поворотов вокруг волейбольной площадки.</w:t>
      </w:r>
    </w:p>
    <w:p w:rsidR="00D8489F" w:rsidRPr="00963091" w:rsidRDefault="00D8489F" w:rsidP="00963091">
      <w:pPr>
        <w:pStyle w:val="a5"/>
        <w:rPr>
          <w:rFonts w:ascii="Times New Roman" w:hAnsi="Times New Roman" w:cs="Times New Roman"/>
          <w:sz w:val="24"/>
          <w:szCs w:val="24"/>
        </w:rPr>
      </w:pPr>
      <w:r w:rsidRPr="00963091">
        <w:rPr>
          <w:rFonts w:ascii="Times New Roman" w:hAnsi="Times New Roman" w:cs="Times New Roman"/>
          <w:sz w:val="24"/>
          <w:szCs w:val="24"/>
        </w:rPr>
        <w:t>На площадке для отдыха размещены: вазон для цветов, скамья- качеля, скамейки, урны. Покрытие для площадок приняты по рекомендациям СП 31-115-2006. Открытые плоскостные спортивные сооружения- специальные грунтовые смеси (11В-А)</w:t>
      </w:r>
    </w:p>
    <w:p w:rsidR="00D8489F" w:rsidRPr="00963091" w:rsidRDefault="00D8489F" w:rsidP="00963091">
      <w:pPr>
        <w:pStyle w:val="a5"/>
        <w:rPr>
          <w:rFonts w:ascii="Times New Roman" w:hAnsi="Times New Roman" w:cs="Times New Roman"/>
          <w:sz w:val="24"/>
          <w:szCs w:val="24"/>
        </w:rPr>
      </w:pPr>
      <w:r w:rsidRPr="00963091">
        <w:rPr>
          <w:rFonts w:ascii="Times New Roman" w:hAnsi="Times New Roman" w:cs="Times New Roman"/>
          <w:sz w:val="24"/>
          <w:szCs w:val="24"/>
        </w:rPr>
        <w:t>Разметку и схему отвода воды спортивных площадок выполнить в соответствии с СП 31-115-20063.</w:t>
      </w:r>
    </w:p>
    <w:p w:rsidR="00D8489F" w:rsidRPr="00963091" w:rsidRDefault="00D8489F" w:rsidP="00963091">
      <w:pPr>
        <w:pStyle w:val="a5"/>
        <w:rPr>
          <w:rFonts w:ascii="Times New Roman" w:hAnsi="Times New Roman" w:cs="Times New Roman"/>
          <w:sz w:val="24"/>
          <w:szCs w:val="24"/>
        </w:rPr>
      </w:pPr>
      <w:r w:rsidRPr="00963091">
        <w:rPr>
          <w:rFonts w:ascii="Times New Roman" w:hAnsi="Times New Roman" w:cs="Times New Roman"/>
          <w:sz w:val="24"/>
          <w:szCs w:val="24"/>
        </w:rPr>
        <w:t xml:space="preserve">На площадке воркаута размещены тренажеры, подобранные по желанию жителей 1 квартала: тренажер для выполнения упражнения </w:t>
      </w:r>
      <w:r w:rsidR="005A75C7" w:rsidRPr="00963091">
        <w:rPr>
          <w:rFonts w:ascii="Times New Roman" w:hAnsi="Times New Roman" w:cs="Times New Roman"/>
          <w:sz w:val="24"/>
          <w:szCs w:val="24"/>
        </w:rPr>
        <w:t>«ходьба</w:t>
      </w:r>
      <w:r w:rsidRPr="00963091">
        <w:rPr>
          <w:rFonts w:ascii="Times New Roman" w:hAnsi="Times New Roman" w:cs="Times New Roman"/>
          <w:sz w:val="24"/>
          <w:szCs w:val="24"/>
        </w:rPr>
        <w:t>», для выполнения упражнения «гребля» и развития мышц спины</w:t>
      </w:r>
      <w:r w:rsidR="00E10AE9" w:rsidRPr="00963091">
        <w:rPr>
          <w:rFonts w:ascii="Times New Roman" w:hAnsi="Times New Roman" w:cs="Times New Roman"/>
          <w:sz w:val="24"/>
          <w:szCs w:val="24"/>
        </w:rPr>
        <w:t xml:space="preserve"> и уличный тренажер, предназначенный для физического развития детей от 12 лет. Применяется для выполнения упражнения «ходьба на лыжах» и для общей разминки, кардионагрузок, развития мышц ног и большинства мышц плечевого пояса. Там же расположен небольшой спортивный комплекс с турниками разной высоты и шведской стенкой.</w:t>
      </w:r>
    </w:p>
    <w:p w:rsidR="00963091" w:rsidRDefault="00E10AE9" w:rsidP="00963091">
      <w:pPr>
        <w:pStyle w:val="a5"/>
        <w:rPr>
          <w:rFonts w:ascii="Times New Roman" w:hAnsi="Times New Roman" w:cs="Times New Roman"/>
          <w:sz w:val="24"/>
          <w:szCs w:val="24"/>
        </w:rPr>
      </w:pPr>
      <w:r w:rsidRPr="00963091">
        <w:rPr>
          <w:rFonts w:ascii="Times New Roman" w:hAnsi="Times New Roman" w:cs="Times New Roman"/>
          <w:sz w:val="24"/>
          <w:szCs w:val="24"/>
        </w:rPr>
        <w:t xml:space="preserve">В проекте благоустройства </w:t>
      </w:r>
      <w:r w:rsidR="005A75C7" w:rsidRPr="00963091">
        <w:rPr>
          <w:rFonts w:ascii="Times New Roman" w:hAnsi="Times New Roman" w:cs="Times New Roman"/>
          <w:sz w:val="24"/>
          <w:szCs w:val="24"/>
        </w:rPr>
        <w:t>размещена детская игровая площадка с игровым комплексом для тематических игр и физического развития детей от 6 до 14 лет в едином тематическом стиле «Сибирь» в виде 5 –</w:t>
      </w:r>
      <w:proofErr w:type="spellStart"/>
      <w:r w:rsidR="005A75C7" w:rsidRPr="00963091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5A75C7" w:rsidRPr="00963091">
        <w:rPr>
          <w:rFonts w:ascii="Times New Roman" w:hAnsi="Times New Roman" w:cs="Times New Roman"/>
          <w:sz w:val="24"/>
          <w:szCs w:val="24"/>
        </w:rPr>
        <w:t xml:space="preserve"> деревянных башен</w:t>
      </w:r>
      <w:r w:rsidR="004E357E" w:rsidRPr="00963091">
        <w:rPr>
          <w:rFonts w:ascii="Times New Roman" w:hAnsi="Times New Roman" w:cs="Times New Roman"/>
          <w:sz w:val="24"/>
          <w:szCs w:val="24"/>
        </w:rPr>
        <w:t xml:space="preserve"> шириной 995*995 мм с закрепленными на них игровыми элементами. Четыре башни игрового комплекса с крышами, одна приставная башня без крыши.    Крыша на деревянную башню выполнена в стиле «Ёлка». На столбах деревянных башен (без крыши) установлены декоративные накладки из влагостойкой фанеры ФСФ 15 мм в виде силуэта ёлки. На ограждении закреплена декоративная накладка, соответствующая общему тематическому стилю игрового комплекса. </w:t>
      </w:r>
    </w:p>
    <w:p w:rsidR="00963091" w:rsidRDefault="00963091" w:rsidP="0096309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E357E" w:rsidRPr="00963091">
        <w:rPr>
          <w:rFonts w:ascii="Times New Roman" w:hAnsi="Times New Roman" w:cs="Times New Roman"/>
          <w:sz w:val="24"/>
          <w:szCs w:val="24"/>
        </w:rPr>
        <w:t xml:space="preserve">гровой комплекс состоит из:  </w:t>
      </w:r>
    </w:p>
    <w:p w:rsidR="00963091" w:rsidRDefault="004E357E" w:rsidP="00963091">
      <w:pPr>
        <w:pStyle w:val="a5"/>
        <w:rPr>
          <w:rFonts w:ascii="Times New Roman" w:hAnsi="Times New Roman" w:cs="Times New Roman"/>
          <w:sz w:val="24"/>
          <w:szCs w:val="24"/>
        </w:rPr>
      </w:pPr>
      <w:r w:rsidRPr="00963091">
        <w:rPr>
          <w:rFonts w:ascii="Times New Roman" w:hAnsi="Times New Roman" w:cs="Times New Roman"/>
          <w:sz w:val="24"/>
          <w:szCs w:val="24"/>
        </w:rPr>
        <w:t>Деревянная башня с высотой пола Н-1500 мм- 1</w:t>
      </w:r>
      <w:proofErr w:type="gramStart"/>
      <w:r w:rsidRPr="00963091">
        <w:rPr>
          <w:rFonts w:ascii="Times New Roman" w:hAnsi="Times New Roman" w:cs="Times New Roman"/>
          <w:sz w:val="24"/>
          <w:szCs w:val="24"/>
        </w:rPr>
        <w:t xml:space="preserve">шт;   </w:t>
      </w:r>
      <w:proofErr w:type="gramEnd"/>
      <w:r w:rsidRPr="00963091">
        <w:rPr>
          <w:rFonts w:ascii="Times New Roman" w:hAnsi="Times New Roman" w:cs="Times New Roman"/>
          <w:sz w:val="24"/>
          <w:szCs w:val="24"/>
        </w:rPr>
        <w:t xml:space="preserve">                                             Приставная деревянная башня с высотой пола Н-1200 мм (без крыши)- 1шт; </w:t>
      </w:r>
    </w:p>
    <w:p w:rsidR="00963091" w:rsidRDefault="004E357E" w:rsidP="00963091">
      <w:pPr>
        <w:pStyle w:val="a5"/>
        <w:rPr>
          <w:rFonts w:ascii="Times New Roman" w:hAnsi="Times New Roman" w:cs="Times New Roman"/>
          <w:sz w:val="24"/>
          <w:szCs w:val="24"/>
        </w:rPr>
      </w:pPr>
      <w:r w:rsidRPr="00963091">
        <w:rPr>
          <w:rFonts w:ascii="Times New Roman" w:hAnsi="Times New Roman" w:cs="Times New Roman"/>
          <w:sz w:val="24"/>
          <w:szCs w:val="24"/>
        </w:rPr>
        <w:t>Деревянная башня с</w:t>
      </w:r>
      <w:r w:rsidR="00963091">
        <w:rPr>
          <w:rFonts w:ascii="Times New Roman" w:hAnsi="Times New Roman" w:cs="Times New Roman"/>
          <w:sz w:val="24"/>
          <w:szCs w:val="24"/>
        </w:rPr>
        <w:t xml:space="preserve"> высотой пола Н-1200 мм- 3шт; </w:t>
      </w:r>
      <w:r w:rsidRPr="00963091">
        <w:rPr>
          <w:rFonts w:ascii="Times New Roman" w:hAnsi="Times New Roman" w:cs="Times New Roman"/>
          <w:sz w:val="24"/>
          <w:szCs w:val="24"/>
        </w:rPr>
        <w:t>лестница деревянная Н-1200 мм-2</w:t>
      </w:r>
      <w:proofErr w:type="gramStart"/>
      <w:r w:rsidRPr="00963091">
        <w:rPr>
          <w:rFonts w:ascii="Times New Roman" w:hAnsi="Times New Roman" w:cs="Times New Roman"/>
          <w:sz w:val="24"/>
          <w:szCs w:val="24"/>
        </w:rPr>
        <w:t xml:space="preserve">шт;   </w:t>
      </w:r>
      <w:proofErr w:type="gramEnd"/>
      <w:r w:rsidRPr="009630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63091">
        <w:rPr>
          <w:rFonts w:ascii="Times New Roman" w:hAnsi="Times New Roman" w:cs="Times New Roman"/>
          <w:sz w:val="24"/>
          <w:szCs w:val="24"/>
        </w:rPr>
        <w:t xml:space="preserve">       Скат Н-1200 мм – 1шт;  </w:t>
      </w:r>
      <w:r w:rsidRPr="00963091">
        <w:rPr>
          <w:rFonts w:ascii="Times New Roman" w:hAnsi="Times New Roman" w:cs="Times New Roman"/>
          <w:sz w:val="24"/>
          <w:szCs w:val="24"/>
        </w:rPr>
        <w:t xml:space="preserve">Скат Н-1500 мм – 1шт;                                                                                    Прямой переход </w:t>
      </w:r>
      <w:r w:rsidRPr="0096309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63091">
        <w:rPr>
          <w:rFonts w:ascii="Times New Roman" w:hAnsi="Times New Roman" w:cs="Times New Roman"/>
          <w:sz w:val="24"/>
          <w:szCs w:val="24"/>
        </w:rPr>
        <w:t xml:space="preserve">-2000 мм – 1шт;    </w:t>
      </w:r>
    </w:p>
    <w:p w:rsidR="00963091" w:rsidRDefault="004E357E" w:rsidP="00963091">
      <w:pPr>
        <w:pStyle w:val="a5"/>
        <w:rPr>
          <w:rFonts w:ascii="Times New Roman" w:hAnsi="Times New Roman" w:cs="Times New Roman"/>
          <w:sz w:val="24"/>
          <w:szCs w:val="24"/>
        </w:rPr>
      </w:pPr>
      <w:r w:rsidRPr="00963091">
        <w:rPr>
          <w:rFonts w:ascii="Times New Roman" w:hAnsi="Times New Roman" w:cs="Times New Roman"/>
          <w:sz w:val="24"/>
          <w:szCs w:val="24"/>
        </w:rPr>
        <w:t xml:space="preserve">Металлический наклонный лаз (мост) с деревянным настилом Н-1200 мм -1шт; </w:t>
      </w:r>
      <w:r w:rsidR="00925955" w:rsidRPr="00963091">
        <w:rPr>
          <w:rFonts w:ascii="Times New Roman" w:hAnsi="Times New Roman" w:cs="Times New Roman"/>
          <w:sz w:val="24"/>
          <w:szCs w:val="24"/>
        </w:rPr>
        <w:t>Наклонный лаз (мост) с деревянным настилом Н-1200 мм- 1</w:t>
      </w:r>
      <w:proofErr w:type="gramStart"/>
      <w:r w:rsidR="00925955" w:rsidRPr="00963091">
        <w:rPr>
          <w:rFonts w:ascii="Times New Roman" w:hAnsi="Times New Roman" w:cs="Times New Roman"/>
          <w:sz w:val="24"/>
          <w:szCs w:val="24"/>
        </w:rPr>
        <w:t xml:space="preserve">шт;   </w:t>
      </w:r>
      <w:proofErr w:type="gramEnd"/>
      <w:r w:rsidR="00925955" w:rsidRPr="0096309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63091">
        <w:rPr>
          <w:rFonts w:ascii="Times New Roman" w:hAnsi="Times New Roman" w:cs="Times New Roman"/>
          <w:sz w:val="24"/>
          <w:szCs w:val="24"/>
        </w:rPr>
        <w:t xml:space="preserve"> Вертикальный шест со ступеньками Н- 1200 мм- 1шт;</w:t>
      </w:r>
      <w:r w:rsidR="00925955" w:rsidRPr="009630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091" w:rsidRDefault="00925955" w:rsidP="00963091">
      <w:pPr>
        <w:pStyle w:val="a5"/>
        <w:rPr>
          <w:rFonts w:ascii="Times New Roman" w:hAnsi="Times New Roman" w:cs="Times New Roman"/>
          <w:sz w:val="24"/>
          <w:szCs w:val="24"/>
        </w:rPr>
      </w:pPr>
      <w:r w:rsidRPr="00963091">
        <w:rPr>
          <w:rFonts w:ascii="Times New Roman" w:hAnsi="Times New Roman" w:cs="Times New Roman"/>
          <w:sz w:val="24"/>
          <w:szCs w:val="24"/>
        </w:rPr>
        <w:t xml:space="preserve">Крыша в стиле «Ёлка»-2шт;     </w:t>
      </w:r>
    </w:p>
    <w:p w:rsidR="00963091" w:rsidRDefault="00925955" w:rsidP="00963091">
      <w:pPr>
        <w:pStyle w:val="a5"/>
        <w:rPr>
          <w:rFonts w:ascii="Times New Roman" w:hAnsi="Times New Roman" w:cs="Times New Roman"/>
          <w:sz w:val="24"/>
          <w:szCs w:val="24"/>
        </w:rPr>
      </w:pPr>
      <w:r w:rsidRPr="00963091">
        <w:rPr>
          <w:rFonts w:ascii="Times New Roman" w:hAnsi="Times New Roman" w:cs="Times New Roman"/>
          <w:sz w:val="24"/>
          <w:szCs w:val="24"/>
        </w:rPr>
        <w:t xml:space="preserve">Крыша в стиле «Ёлка» (без скатов)-2шт;   </w:t>
      </w:r>
    </w:p>
    <w:p w:rsidR="00BB48C8" w:rsidRDefault="00925955" w:rsidP="00963091">
      <w:pPr>
        <w:pStyle w:val="a5"/>
        <w:rPr>
          <w:rFonts w:ascii="Times New Roman" w:hAnsi="Times New Roman" w:cs="Times New Roman"/>
          <w:sz w:val="24"/>
          <w:szCs w:val="24"/>
        </w:rPr>
      </w:pPr>
      <w:r w:rsidRPr="00963091">
        <w:rPr>
          <w:rFonts w:ascii="Times New Roman" w:hAnsi="Times New Roman" w:cs="Times New Roman"/>
          <w:sz w:val="24"/>
          <w:szCs w:val="24"/>
        </w:rPr>
        <w:t>Шест с металлическими ступеньками по винтовой линии Н- 1200 мм-1</w:t>
      </w:r>
      <w:proofErr w:type="gramStart"/>
      <w:r w:rsidRPr="00963091">
        <w:rPr>
          <w:rFonts w:ascii="Times New Roman" w:hAnsi="Times New Roman" w:cs="Times New Roman"/>
          <w:sz w:val="24"/>
          <w:szCs w:val="24"/>
        </w:rPr>
        <w:t xml:space="preserve">шт;   </w:t>
      </w:r>
      <w:proofErr w:type="gramEnd"/>
      <w:r w:rsidRPr="00963091">
        <w:rPr>
          <w:rFonts w:ascii="Times New Roman" w:hAnsi="Times New Roman" w:cs="Times New Roman"/>
          <w:sz w:val="24"/>
          <w:szCs w:val="24"/>
        </w:rPr>
        <w:t xml:space="preserve">  Вертикальный лаз «Скала» с канатом- 1шт; </w:t>
      </w:r>
    </w:p>
    <w:p w:rsidR="00BB48C8" w:rsidRDefault="00925955" w:rsidP="00963091">
      <w:pPr>
        <w:pStyle w:val="a5"/>
        <w:rPr>
          <w:rFonts w:ascii="Times New Roman" w:hAnsi="Times New Roman" w:cs="Times New Roman"/>
          <w:sz w:val="24"/>
          <w:szCs w:val="24"/>
        </w:rPr>
      </w:pPr>
      <w:r w:rsidRPr="00963091">
        <w:rPr>
          <w:rFonts w:ascii="Times New Roman" w:hAnsi="Times New Roman" w:cs="Times New Roman"/>
          <w:sz w:val="24"/>
          <w:szCs w:val="24"/>
        </w:rPr>
        <w:lastRenderedPageBreak/>
        <w:t xml:space="preserve">Наклонный канатный лаз Н-1500мм -1шт;   </w:t>
      </w:r>
    </w:p>
    <w:p w:rsidR="00BB48C8" w:rsidRDefault="00925955" w:rsidP="00963091">
      <w:pPr>
        <w:pStyle w:val="a5"/>
        <w:rPr>
          <w:rFonts w:ascii="Times New Roman" w:hAnsi="Times New Roman" w:cs="Times New Roman"/>
          <w:sz w:val="24"/>
          <w:szCs w:val="24"/>
        </w:rPr>
      </w:pPr>
      <w:r w:rsidRPr="00963091">
        <w:rPr>
          <w:rFonts w:ascii="Times New Roman" w:hAnsi="Times New Roman" w:cs="Times New Roman"/>
          <w:sz w:val="24"/>
          <w:szCs w:val="24"/>
        </w:rPr>
        <w:t xml:space="preserve"> Вертикальная лестница (паутина) шириной -2000 мм-1шт</w:t>
      </w:r>
      <w:r w:rsidR="00BB48C8">
        <w:rPr>
          <w:rFonts w:ascii="Times New Roman" w:hAnsi="Times New Roman" w:cs="Times New Roman"/>
          <w:sz w:val="24"/>
          <w:szCs w:val="24"/>
        </w:rPr>
        <w:t>.</w:t>
      </w:r>
    </w:p>
    <w:p w:rsidR="00C2094B" w:rsidRDefault="00C2094B" w:rsidP="009630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48C8" w:rsidRPr="00C2094B" w:rsidRDefault="00925955" w:rsidP="00BB48C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94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B48C8" w:rsidRPr="00C2094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Выполнение работ по оборудованию детских площадок. </w:t>
      </w:r>
      <w:r w:rsidR="00BB48C8" w:rsidRPr="00C2094B">
        <w:rPr>
          <w:rFonts w:ascii="Times New Roman" w:eastAsia="Calibri Light" w:hAnsi="Times New Roman" w:cs="Times New Roman"/>
          <w:b/>
          <w:sz w:val="24"/>
          <w:szCs w:val="24"/>
          <w:lang w:eastAsia="ru-RU"/>
        </w:rPr>
        <w:t xml:space="preserve"> </w:t>
      </w:r>
    </w:p>
    <w:p w:rsidR="00C2094B" w:rsidRPr="00C2094B" w:rsidRDefault="00C2094B" w:rsidP="00C2094B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8C8" w:rsidRPr="00350229" w:rsidRDefault="00BB48C8" w:rsidP="00BB48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2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502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выполняет работы в соответствии с контрактом, техническим заданием с применением материалов, которые указаны в Локальном ресурсном сметном расчете.</w:t>
      </w:r>
    </w:p>
    <w:p w:rsidR="00BB48C8" w:rsidRPr="00350229" w:rsidRDefault="00BB48C8" w:rsidP="00BB48C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 Light" w:hAnsi="Times New Roman" w:cs="Times New Roman"/>
          <w:sz w:val="24"/>
          <w:szCs w:val="24"/>
          <w:lang w:eastAsia="ru-RU"/>
        </w:rPr>
      </w:pPr>
      <w:r w:rsidRPr="00350229">
        <w:rPr>
          <w:rFonts w:ascii="Times New Roman" w:eastAsia="Calibri Light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Calibri Light" w:hAnsi="Times New Roman" w:cs="Times New Roman"/>
          <w:sz w:val="24"/>
          <w:szCs w:val="24"/>
          <w:lang w:eastAsia="ru-RU"/>
        </w:rPr>
        <w:t>2</w:t>
      </w:r>
      <w:r w:rsidRPr="00350229">
        <w:rPr>
          <w:rFonts w:ascii="Times New Roman" w:eastAsia="Calibri Light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 Light" w:hAnsi="Times New Roman" w:cs="Times New Roman"/>
          <w:sz w:val="24"/>
          <w:szCs w:val="24"/>
          <w:lang w:eastAsia="ru-RU"/>
        </w:rPr>
        <w:t xml:space="preserve"> </w:t>
      </w:r>
      <w:r w:rsidRPr="00350229">
        <w:rPr>
          <w:rFonts w:ascii="Times New Roman" w:eastAsia="Calibri Light" w:hAnsi="Times New Roman" w:cs="Times New Roman"/>
          <w:sz w:val="24"/>
          <w:szCs w:val="24"/>
          <w:lang w:eastAsia="ru-RU"/>
        </w:rPr>
        <w:t>По согласованию с Заказчиком допускается применение материалов,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 материалов, указанных в Локальном ресурсном сметном расчете.</w:t>
      </w:r>
    </w:p>
    <w:p w:rsidR="00BB48C8" w:rsidRPr="00350229" w:rsidRDefault="00BB48C8" w:rsidP="00BB48C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2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502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несет ответственность за соответствие используемых материалов государственным стандартам и техническим условиям. Качество выполненной Подрядчиком работы должно соответствовать требованиям ГОСТ, СНиП и отраслевым инструкциям на данные виды работ. Подрядчик предоставляет Заказчику технические паспорта, действующие сертификаты по нормам технического регламента ТР ЕАЭС № 042/17 от 17.05.2017 г. и иные документы, предусмотренные действующими ГОСТ и СНиП на детское игровое оборудование.</w:t>
      </w:r>
    </w:p>
    <w:p w:rsidR="00BB48C8" w:rsidRPr="00350229" w:rsidRDefault="00BB48C8" w:rsidP="00BB4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2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502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может принять на себя обязанности выполнить работу, отвечающую более высоким по сравнению с установленными обязательными для сторон требованиями к качеству.</w:t>
      </w:r>
    </w:p>
    <w:p w:rsidR="00BB48C8" w:rsidRPr="00350229" w:rsidRDefault="00BB48C8" w:rsidP="00BB4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5</w:t>
      </w:r>
      <w:r w:rsidRPr="003502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3502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Подрядчик в необходимом объеме выполняет меры по предупреждению аварийных ситуаций на месте выполнения работ, устанавливает ограждение и освещение опасных мест, </w:t>
      </w:r>
      <w:r w:rsidRPr="003502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обустраивает в необходимом количестве предупреждающими и ограничивающими движение знаками с обозначениями направления обхода, объезда, съезда, </w:t>
      </w:r>
      <w:r w:rsidRPr="003502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производит установку информационных щитов, обеспечивает сохранность зеленых насаждений. </w:t>
      </w:r>
    </w:p>
    <w:p w:rsidR="00BB48C8" w:rsidRDefault="00BB48C8" w:rsidP="00BB4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5022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502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2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Подрядчик самостоятельно организует и несет ответственность за своевременный вывоз строительного мусора, обеспечение пожарной безопасности в месте проведения работ.</w:t>
      </w:r>
    </w:p>
    <w:p w:rsidR="00C2094B" w:rsidRPr="00350229" w:rsidRDefault="00C2094B" w:rsidP="00BB4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B48C8" w:rsidRPr="00C2094B" w:rsidRDefault="00BB48C8" w:rsidP="00C2094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выполнения работ:</w:t>
      </w:r>
    </w:p>
    <w:p w:rsidR="00C2094B" w:rsidRPr="00C2094B" w:rsidRDefault="00C2094B" w:rsidP="00C2094B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8C8" w:rsidRPr="00350229" w:rsidRDefault="00BB48C8" w:rsidP="00BB4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3</w:t>
      </w:r>
      <w:r w:rsidRPr="00350229">
        <w:rPr>
          <w:rFonts w:ascii="Times New Roman" w:eastAsia="Arial Unicode MS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3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осуществлять фотофиксацию работ по мере исполнения контракта: перед началом работ, в процессе выполнения работ (включая скрытые работы и работы, подлежащие промежуточной приемке), по завершении работ. Количество наборов фотоизображений 1 на объект. При фотофиксации должна быть идентифицирована окружающая обстановка фотографируемой точки с наличием видимых ориентиров, привязка к местности (здания и иные постройки, ограждение и другие элементы).</w:t>
      </w:r>
    </w:p>
    <w:p w:rsidR="00BB48C8" w:rsidRPr="00350229" w:rsidRDefault="00BB48C8" w:rsidP="00BB48C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 Light" w:hAnsi="Times New Roman" w:cs="Times New Roman"/>
          <w:sz w:val="24"/>
          <w:szCs w:val="24"/>
          <w:lang w:eastAsia="ru-RU"/>
        </w:rPr>
        <w:t>3</w:t>
      </w:r>
      <w:r w:rsidRPr="00350229">
        <w:rPr>
          <w:rFonts w:ascii="Times New Roman" w:eastAsia="Calibri Light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Calibri Light" w:hAnsi="Times New Roman" w:cs="Times New Roman"/>
          <w:sz w:val="24"/>
          <w:szCs w:val="24"/>
          <w:lang w:eastAsia="ru-RU"/>
        </w:rPr>
        <w:t xml:space="preserve"> </w:t>
      </w:r>
      <w:r w:rsidRPr="00350229">
        <w:rPr>
          <w:rFonts w:ascii="Times New Roman" w:eastAsia="Calibri Light" w:hAnsi="Times New Roman" w:cs="Times New Roman"/>
          <w:sz w:val="24"/>
          <w:szCs w:val="24"/>
          <w:lang w:eastAsia="ru-RU"/>
        </w:rPr>
        <w:t xml:space="preserve">Гарантийные обязательства: </w:t>
      </w:r>
      <w:r w:rsidRPr="003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на выполняемые по настоящему Контракту работы составляет 24 (двадцать четыре) месяца с даты подписания Сторонами Акта приемки выполненных работ.</w:t>
      </w:r>
    </w:p>
    <w:p w:rsidR="00BB48C8" w:rsidRPr="00350229" w:rsidRDefault="00BB48C8" w:rsidP="00BB48C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 Light" w:hAnsi="Times New Roman" w:cs="Times New Roman"/>
          <w:sz w:val="24"/>
          <w:szCs w:val="24"/>
          <w:lang w:eastAsia="ru-RU"/>
        </w:rPr>
        <w:t>3</w:t>
      </w:r>
      <w:r w:rsidRPr="00350229">
        <w:rPr>
          <w:rFonts w:ascii="Times New Roman" w:eastAsia="Calibri Light" w:hAnsi="Times New Roman" w:cs="Times New Roman"/>
          <w:sz w:val="24"/>
          <w:szCs w:val="24"/>
          <w:lang w:eastAsia="ru-RU"/>
        </w:rPr>
        <w:t>.3.</w:t>
      </w:r>
      <w:r>
        <w:rPr>
          <w:rFonts w:ascii="Times New Roman" w:eastAsia="Calibri Light" w:hAnsi="Times New Roman" w:cs="Times New Roman"/>
          <w:sz w:val="24"/>
          <w:szCs w:val="24"/>
          <w:lang w:eastAsia="ru-RU"/>
        </w:rPr>
        <w:t xml:space="preserve"> </w:t>
      </w:r>
      <w:r w:rsidRPr="00350229">
        <w:rPr>
          <w:rFonts w:ascii="Times New Roman" w:eastAsia="Calibri Light" w:hAnsi="Times New Roman" w:cs="Times New Roman"/>
          <w:sz w:val="24"/>
          <w:szCs w:val="24"/>
          <w:lang w:eastAsia="ru-RU"/>
        </w:rPr>
        <w:t xml:space="preserve">Сроки выполнения работ: </w:t>
      </w:r>
      <w:r w:rsidRPr="00350229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заключения контракта до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5022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50229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года.</w:t>
      </w:r>
      <w:bookmarkStart w:id="1" w:name="Par710"/>
      <w:bookmarkEnd w:id="1"/>
      <w:r w:rsidRPr="0035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 вправе досрочно выполнить работы в установленном контрактом порядке.</w:t>
      </w:r>
      <w:bookmarkStart w:id="2" w:name="Par712"/>
      <w:bookmarkEnd w:id="2"/>
    </w:p>
    <w:p w:rsidR="00C2094B" w:rsidRDefault="00C2094B" w:rsidP="00BB48C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94B" w:rsidRDefault="00C2094B" w:rsidP="00BB48C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50FF" w:rsidRPr="00963091" w:rsidRDefault="00925955" w:rsidP="00963091">
      <w:pPr>
        <w:pStyle w:val="a5"/>
        <w:rPr>
          <w:rFonts w:ascii="Times New Roman" w:hAnsi="Times New Roman" w:cs="Times New Roman"/>
          <w:sz w:val="24"/>
          <w:szCs w:val="24"/>
        </w:rPr>
      </w:pPr>
      <w:r w:rsidRPr="0096309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tbl>
      <w:tblPr>
        <w:tblStyle w:val="a4"/>
        <w:tblW w:w="11252" w:type="dxa"/>
        <w:tblInd w:w="-207" w:type="dxa"/>
        <w:tblLook w:val="04A0" w:firstRow="1" w:lastRow="0" w:firstColumn="1" w:lastColumn="0" w:noHBand="0" w:noVBand="1"/>
      </w:tblPr>
      <w:tblGrid>
        <w:gridCol w:w="1723"/>
        <w:gridCol w:w="5943"/>
        <w:gridCol w:w="3586"/>
      </w:tblGrid>
      <w:tr w:rsidR="008F50FF" w:rsidTr="00C2094B">
        <w:trPr>
          <w:trHeight w:val="146"/>
        </w:trPr>
        <w:tc>
          <w:tcPr>
            <w:tcW w:w="1723" w:type="dxa"/>
          </w:tcPr>
          <w:p w:rsidR="008F50FF" w:rsidRDefault="008F50FF" w:rsidP="008F50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5943" w:type="dxa"/>
          </w:tcPr>
          <w:p w:rsidR="008F50FF" w:rsidRDefault="008F50FF" w:rsidP="008F50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вид</w:t>
            </w:r>
            <w:r w:rsidR="00963091">
              <w:rPr>
                <w:rFonts w:ascii="Times New Roman" w:hAnsi="Times New Roman" w:cs="Times New Roman"/>
                <w:sz w:val="28"/>
                <w:szCs w:val="28"/>
              </w:rPr>
              <w:t xml:space="preserve"> (или эквивалент)</w:t>
            </w:r>
          </w:p>
        </w:tc>
        <w:tc>
          <w:tcPr>
            <w:tcW w:w="3586" w:type="dxa"/>
          </w:tcPr>
          <w:p w:rsidR="008F50FF" w:rsidRDefault="008F50FF" w:rsidP="008F50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</w:tr>
      <w:tr w:rsidR="008F50FF" w:rsidRPr="00C2094B" w:rsidTr="00C2094B">
        <w:trPr>
          <w:trHeight w:val="146"/>
        </w:trPr>
        <w:tc>
          <w:tcPr>
            <w:tcW w:w="1723" w:type="dxa"/>
          </w:tcPr>
          <w:p w:rsidR="008F50FF" w:rsidRPr="00C2094B" w:rsidRDefault="00702A2A" w:rsidP="00C209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>Тренажер СТ-13</w:t>
            </w:r>
          </w:p>
        </w:tc>
        <w:tc>
          <w:tcPr>
            <w:tcW w:w="5943" w:type="dxa"/>
          </w:tcPr>
          <w:p w:rsidR="008F50FF" w:rsidRPr="00C2094B" w:rsidRDefault="00702A2A" w:rsidP="00C209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094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6C7D0BD" wp14:editId="5A9F9A41">
                  <wp:extent cx="1733550" cy="1447800"/>
                  <wp:effectExtent l="0" t="0" r="0" b="0"/>
                  <wp:docPr id="16" name="Рисунок 16" descr="СТ-13_Тренажер_H=800_L=1270_B=725_от_12_л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Т-13_Тренажер_H=800_L=1270_B=725_от_12_л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6" w:type="dxa"/>
          </w:tcPr>
          <w:p w:rsidR="00702A2A" w:rsidRPr="00C2094B" w:rsidRDefault="00702A2A" w:rsidP="00C209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 тренажера должны быть не менее: </w:t>
            </w:r>
            <w:r w:rsidRPr="00C20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 xml:space="preserve">=800 мм, </w:t>
            </w:r>
            <w:r w:rsidRPr="00C20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 xml:space="preserve">=1290, </w:t>
            </w:r>
            <w:r w:rsidRPr="00C20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>=725 мм.</w:t>
            </w:r>
          </w:p>
          <w:p w:rsidR="008F50FF" w:rsidRPr="00C2094B" w:rsidRDefault="008F50FF" w:rsidP="00C209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0FF" w:rsidRPr="00C2094B" w:rsidTr="00C2094B">
        <w:trPr>
          <w:trHeight w:val="146"/>
        </w:trPr>
        <w:tc>
          <w:tcPr>
            <w:tcW w:w="1723" w:type="dxa"/>
          </w:tcPr>
          <w:p w:rsidR="008F50FF" w:rsidRPr="00C2094B" w:rsidRDefault="00702A2A" w:rsidP="00C209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0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Тренажер СТ-10</w:t>
            </w:r>
          </w:p>
        </w:tc>
        <w:tc>
          <w:tcPr>
            <w:tcW w:w="5943" w:type="dxa"/>
          </w:tcPr>
          <w:p w:rsidR="008F50FF" w:rsidRPr="00C2094B" w:rsidRDefault="00702A2A" w:rsidP="00C209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094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C0CE2BF" wp14:editId="45639A7E">
                  <wp:extent cx="1885950" cy="2371725"/>
                  <wp:effectExtent l="0" t="0" r="0" b="9525"/>
                  <wp:docPr id="15" name="Рисунок 15" descr="СТ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Т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6" w:type="dxa"/>
          </w:tcPr>
          <w:p w:rsidR="00702A2A" w:rsidRPr="00C2094B" w:rsidRDefault="00702A2A" w:rsidP="00C209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 тренажера должны быть не менее: </w:t>
            </w:r>
            <w:r w:rsidRPr="00C20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 xml:space="preserve">=1510, </w:t>
            </w:r>
            <w:r w:rsidRPr="00C20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 xml:space="preserve">=1190, </w:t>
            </w:r>
            <w:r w:rsidRPr="00C20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>=625.</w:t>
            </w:r>
          </w:p>
          <w:p w:rsidR="008F50FF" w:rsidRPr="00C2094B" w:rsidRDefault="008F50FF" w:rsidP="00C209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A2A" w:rsidRPr="00C2094B" w:rsidTr="00C2094B">
        <w:trPr>
          <w:trHeight w:val="146"/>
        </w:trPr>
        <w:tc>
          <w:tcPr>
            <w:tcW w:w="1723" w:type="dxa"/>
          </w:tcPr>
          <w:p w:rsidR="00702A2A" w:rsidRPr="00C2094B" w:rsidRDefault="00702A2A" w:rsidP="00C209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>Тренажер СТ-15</w:t>
            </w:r>
          </w:p>
        </w:tc>
        <w:tc>
          <w:tcPr>
            <w:tcW w:w="5943" w:type="dxa"/>
          </w:tcPr>
          <w:p w:rsidR="00702A2A" w:rsidRPr="00C2094B" w:rsidRDefault="00702A2A" w:rsidP="00C2094B">
            <w:pPr>
              <w:pStyle w:val="a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094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FCFDE29" wp14:editId="048A9680">
                  <wp:extent cx="1962150" cy="2209800"/>
                  <wp:effectExtent l="0" t="0" r="0" b="0"/>
                  <wp:docPr id="17" name="Рисунок 17" descr="СТ-15_Тренажер_H=1510_L=1180_B=625_от_12_л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Т-15_Тренажер_H=1510_L=1180_B=625_от_12_л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6" w:type="dxa"/>
          </w:tcPr>
          <w:p w:rsidR="00702A2A" w:rsidRPr="00C2094B" w:rsidRDefault="00702A2A" w:rsidP="00C209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 тренажера должны быть не менее: </w:t>
            </w:r>
            <w:r w:rsidRPr="00C20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 xml:space="preserve">=1510, </w:t>
            </w:r>
            <w:r w:rsidRPr="00C20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 xml:space="preserve">=1180, </w:t>
            </w:r>
            <w:r w:rsidRPr="00C20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>=625 мм.</w:t>
            </w:r>
          </w:p>
          <w:p w:rsidR="00702A2A" w:rsidRPr="00C2094B" w:rsidRDefault="00702A2A" w:rsidP="00C209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0FF" w:rsidRPr="00C2094B" w:rsidTr="00C2094B">
        <w:trPr>
          <w:trHeight w:val="146"/>
        </w:trPr>
        <w:tc>
          <w:tcPr>
            <w:tcW w:w="1723" w:type="dxa"/>
          </w:tcPr>
          <w:p w:rsidR="008F50FF" w:rsidRPr="00C2094B" w:rsidRDefault="00702A2A" w:rsidP="00C209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>С-133 Ограждение спортивной площадки</w:t>
            </w:r>
          </w:p>
        </w:tc>
        <w:tc>
          <w:tcPr>
            <w:tcW w:w="5943" w:type="dxa"/>
          </w:tcPr>
          <w:p w:rsidR="008F50FF" w:rsidRPr="00C2094B" w:rsidRDefault="00702A2A" w:rsidP="00C209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094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6FC1506" wp14:editId="3FBF70C1">
                  <wp:extent cx="1920875" cy="1442720"/>
                  <wp:effectExtent l="0" t="0" r="3175" b="5080"/>
                  <wp:docPr id="14" name="Рисунок 14" descr="C-133_Ограждение спортивной площадки_H=3200_L=20000_B=4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-133_Ограждение спортивной площадки_H=3200_L=20000_B=4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875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6" w:type="dxa"/>
          </w:tcPr>
          <w:p w:rsidR="008F50FF" w:rsidRPr="00C2094B" w:rsidRDefault="00702A2A" w:rsidP="00C209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 ограждения спортивной площадки должны быть не менее: </w:t>
            </w:r>
            <w:r w:rsidRPr="00C20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>=3200 мм</w:t>
            </w:r>
          </w:p>
        </w:tc>
      </w:tr>
      <w:tr w:rsidR="008F50FF" w:rsidRPr="00C2094B" w:rsidTr="00C2094B">
        <w:trPr>
          <w:trHeight w:val="146"/>
        </w:trPr>
        <w:tc>
          <w:tcPr>
            <w:tcW w:w="1723" w:type="dxa"/>
          </w:tcPr>
          <w:p w:rsidR="008F50FF" w:rsidRPr="00C2094B" w:rsidRDefault="00372991" w:rsidP="00C209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>С-00</w:t>
            </w:r>
            <w:r w:rsidRPr="00C20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>.2 Спортивный комплекс</w:t>
            </w:r>
          </w:p>
        </w:tc>
        <w:tc>
          <w:tcPr>
            <w:tcW w:w="5943" w:type="dxa"/>
          </w:tcPr>
          <w:p w:rsidR="008F50FF" w:rsidRPr="00C2094B" w:rsidRDefault="00372991" w:rsidP="00C209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094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B682621" wp14:editId="258B8167">
                  <wp:extent cx="1878965" cy="1417955"/>
                  <wp:effectExtent l="0" t="0" r="6985" b="0"/>
                  <wp:docPr id="7" name="Рисунок 7" descr="С-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-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965" cy="141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6" w:type="dxa"/>
          </w:tcPr>
          <w:p w:rsidR="00372991" w:rsidRPr="00C2094B" w:rsidRDefault="00372991" w:rsidP="00C209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 спортивного комплекса должны быть не мене: </w:t>
            </w:r>
            <w:r w:rsidRPr="00C20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 xml:space="preserve">=2190, </w:t>
            </w:r>
            <w:r w:rsidRPr="00C20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 xml:space="preserve">=2440, </w:t>
            </w:r>
            <w:r w:rsidRPr="00C20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>=2030 мм.</w:t>
            </w:r>
          </w:p>
          <w:p w:rsidR="008F50FF" w:rsidRPr="00C2094B" w:rsidRDefault="008F50FF" w:rsidP="00C209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0FF" w:rsidRPr="00C2094B" w:rsidTr="00C2094B">
        <w:trPr>
          <w:trHeight w:val="2300"/>
        </w:trPr>
        <w:tc>
          <w:tcPr>
            <w:tcW w:w="1723" w:type="dxa"/>
          </w:tcPr>
          <w:p w:rsidR="008F50FF" w:rsidRPr="00C2094B" w:rsidRDefault="008F50FF" w:rsidP="00C209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>Б-07 Скамья</w:t>
            </w:r>
          </w:p>
        </w:tc>
        <w:tc>
          <w:tcPr>
            <w:tcW w:w="5943" w:type="dxa"/>
          </w:tcPr>
          <w:p w:rsidR="008F50FF" w:rsidRPr="00C2094B" w:rsidRDefault="008F50FF" w:rsidP="00C209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094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A8FB2D9" wp14:editId="45CCDD83">
                  <wp:extent cx="1912620" cy="1434465"/>
                  <wp:effectExtent l="0" t="0" r="0" b="0"/>
                  <wp:docPr id="1" name="Рисунок 1" descr="Б-07 Скамья, h-450, L-1490, B-33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-07 Скамья, h-450, L-1490, B-33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20" cy="143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6" w:type="dxa"/>
          </w:tcPr>
          <w:p w:rsidR="008F50FF" w:rsidRPr="00C2094B" w:rsidRDefault="008F50FF" w:rsidP="00C209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 xml:space="preserve">Скамья должна иметь размеры не менее </w:t>
            </w:r>
            <w:r w:rsidRPr="00C20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 xml:space="preserve">=450, </w:t>
            </w:r>
            <w:r w:rsidRPr="00C20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 xml:space="preserve">=1470, </w:t>
            </w:r>
            <w:r w:rsidRPr="00C20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>=330 мм.</w:t>
            </w:r>
          </w:p>
          <w:p w:rsidR="008F50FF" w:rsidRPr="00C2094B" w:rsidRDefault="008F50FF" w:rsidP="00C209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0FF" w:rsidRPr="00C2094B" w:rsidTr="00C2094B">
        <w:trPr>
          <w:trHeight w:val="2397"/>
        </w:trPr>
        <w:tc>
          <w:tcPr>
            <w:tcW w:w="1723" w:type="dxa"/>
          </w:tcPr>
          <w:p w:rsidR="008F50FF" w:rsidRPr="00C2094B" w:rsidRDefault="008F50FF" w:rsidP="00C209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0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Б-15.</w:t>
            </w:r>
            <w:r w:rsidRPr="00C20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 xml:space="preserve"> Урна</w:t>
            </w:r>
          </w:p>
        </w:tc>
        <w:tc>
          <w:tcPr>
            <w:tcW w:w="5943" w:type="dxa"/>
          </w:tcPr>
          <w:p w:rsidR="008F50FF" w:rsidRPr="00C2094B" w:rsidRDefault="008F50FF" w:rsidP="00C209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094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C3B7E74" wp14:editId="716F0161">
                  <wp:extent cx="1988185" cy="1493520"/>
                  <wp:effectExtent l="0" t="0" r="0" b="0"/>
                  <wp:docPr id="2" name="Рисунок 2" descr="Б-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-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185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6" w:type="dxa"/>
          </w:tcPr>
          <w:p w:rsidR="008F50FF" w:rsidRPr="00C2094B" w:rsidRDefault="008F50FF" w:rsidP="00C209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 xml:space="preserve">Урна должна иметь размеры не менее </w:t>
            </w:r>
            <w:r w:rsidRPr="00C20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 xml:space="preserve">=640, </w:t>
            </w:r>
            <w:r w:rsidRPr="00C20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 xml:space="preserve">=300, </w:t>
            </w:r>
            <w:r w:rsidRPr="00C20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>=380 мм.</w:t>
            </w:r>
          </w:p>
          <w:p w:rsidR="008F50FF" w:rsidRPr="00C2094B" w:rsidRDefault="008F50FF" w:rsidP="00C209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0FF" w:rsidRPr="00C2094B" w:rsidTr="00C2094B">
        <w:trPr>
          <w:trHeight w:val="4416"/>
        </w:trPr>
        <w:tc>
          <w:tcPr>
            <w:tcW w:w="1723" w:type="dxa"/>
          </w:tcPr>
          <w:p w:rsidR="008F50FF" w:rsidRPr="00C2094B" w:rsidRDefault="008F50FF" w:rsidP="00C209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>Б-16 Цветочница</w:t>
            </w:r>
          </w:p>
        </w:tc>
        <w:tc>
          <w:tcPr>
            <w:tcW w:w="5943" w:type="dxa"/>
          </w:tcPr>
          <w:p w:rsidR="008F50FF" w:rsidRPr="00C2094B" w:rsidRDefault="008F50FF" w:rsidP="00C209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094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518D59E" wp14:editId="04C7F613">
                  <wp:extent cx="1920875" cy="2751455"/>
                  <wp:effectExtent l="0" t="0" r="3175" b="0"/>
                  <wp:docPr id="3" name="Рисунок 3" descr="Б-16 Цветочница_общий 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-16 Цветочница_общий 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875" cy="275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6" w:type="dxa"/>
          </w:tcPr>
          <w:p w:rsidR="00372991" w:rsidRPr="00C2094B" w:rsidRDefault="00372991" w:rsidP="00C209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 xml:space="preserve">Цветочница должна иметь размеры не менее </w:t>
            </w:r>
            <w:r w:rsidRPr="00C20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 xml:space="preserve">=1360, </w:t>
            </w:r>
            <w:r w:rsidRPr="00C20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 xml:space="preserve">=1160, </w:t>
            </w:r>
            <w:r w:rsidRPr="00C20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>=1000 мм.</w:t>
            </w:r>
          </w:p>
          <w:p w:rsidR="008F50FF" w:rsidRPr="00C2094B" w:rsidRDefault="008F50FF" w:rsidP="00C209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0FF" w:rsidRPr="00C2094B" w:rsidTr="00C2094B">
        <w:trPr>
          <w:trHeight w:val="2300"/>
        </w:trPr>
        <w:tc>
          <w:tcPr>
            <w:tcW w:w="1723" w:type="dxa"/>
          </w:tcPr>
          <w:p w:rsidR="008F50FF" w:rsidRPr="00C2094B" w:rsidRDefault="00372991" w:rsidP="00C209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>Б-23.</w:t>
            </w:r>
            <w:r w:rsidRPr="00C20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 xml:space="preserve"> Скамья</w:t>
            </w:r>
          </w:p>
        </w:tc>
        <w:tc>
          <w:tcPr>
            <w:tcW w:w="5943" w:type="dxa"/>
          </w:tcPr>
          <w:p w:rsidR="008F50FF" w:rsidRPr="00C2094B" w:rsidRDefault="00372991" w:rsidP="00C209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094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C7375BA" wp14:editId="14781A0B">
                  <wp:extent cx="1912620" cy="1434465"/>
                  <wp:effectExtent l="0" t="0" r="0" b="0"/>
                  <wp:docPr id="4" name="Рисунок 4" descr="Б-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-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20" cy="143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6" w:type="dxa"/>
          </w:tcPr>
          <w:p w:rsidR="00372991" w:rsidRPr="00C2094B" w:rsidRDefault="00372991" w:rsidP="00C209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 xml:space="preserve">Скамья должна иметь размеры не менее </w:t>
            </w:r>
            <w:r w:rsidRPr="00C20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 xml:space="preserve">=920, </w:t>
            </w:r>
            <w:r w:rsidRPr="00C20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 xml:space="preserve">=1120, </w:t>
            </w:r>
            <w:r w:rsidRPr="00C20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>=3500 мм.</w:t>
            </w:r>
          </w:p>
          <w:p w:rsidR="008F50FF" w:rsidRPr="00C2094B" w:rsidRDefault="008F50FF" w:rsidP="00C209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0FF" w:rsidRPr="00C2094B" w:rsidTr="00C2094B">
        <w:trPr>
          <w:trHeight w:val="2324"/>
        </w:trPr>
        <w:tc>
          <w:tcPr>
            <w:tcW w:w="1723" w:type="dxa"/>
          </w:tcPr>
          <w:p w:rsidR="008F50FF" w:rsidRPr="00C2094B" w:rsidRDefault="00372991" w:rsidP="00C209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>ИК-07</w:t>
            </w:r>
            <w:r w:rsidRPr="00C20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20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>Игровой комплекс</w:t>
            </w:r>
          </w:p>
        </w:tc>
        <w:tc>
          <w:tcPr>
            <w:tcW w:w="5943" w:type="dxa"/>
          </w:tcPr>
          <w:p w:rsidR="008F50FF" w:rsidRPr="00C2094B" w:rsidRDefault="00372991" w:rsidP="00C209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094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1937DD5" wp14:editId="324F2800">
                  <wp:extent cx="1924050" cy="1438275"/>
                  <wp:effectExtent l="0" t="0" r="0" b="9525"/>
                  <wp:docPr id="5" name="Рисунок 5" descr="ИК-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К-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6" w:type="dxa"/>
          </w:tcPr>
          <w:p w:rsidR="00372991" w:rsidRPr="00C2094B" w:rsidRDefault="00372991" w:rsidP="00C209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>Габаритные размеры комплекса должны быть не менее: H=3320, L=5100, B=4700 мм.</w:t>
            </w:r>
          </w:p>
          <w:p w:rsidR="008F50FF" w:rsidRPr="00C2094B" w:rsidRDefault="008F50FF" w:rsidP="00C209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0FF" w:rsidRPr="00C2094B" w:rsidTr="00C2094B">
        <w:trPr>
          <w:trHeight w:val="2997"/>
        </w:trPr>
        <w:tc>
          <w:tcPr>
            <w:tcW w:w="1723" w:type="dxa"/>
          </w:tcPr>
          <w:p w:rsidR="008F50FF" w:rsidRPr="00C2094B" w:rsidRDefault="00372991" w:rsidP="00C209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>К-02.2 Качели “Диван”</w:t>
            </w:r>
          </w:p>
        </w:tc>
        <w:tc>
          <w:tcPr>
            <w:tcW w:w="5943" w:type="dxa"/>
          </w:tcPr>
          <w:p w:rsidR="008F50FF" w:rsidRPr="00C2094B" w:rsidRDefault="00372991" w:rsidP="00C209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094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B968C4B" wp14:editId="09910C1D">
                  <wp:extent cx="1914525" cy="1866900"/>
                  <wp:effectExtent l="0" t="0" r="9525" b="0"/>
                  <wp:docPr id="6" name="Рисунок 6" descr="К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6" w:type="dxa"/>
          </w:tcPr>
          <w:p w:rsidR="00372991" w:rsidRPr="00C2094B" w:rsidRDefault="00372991" w:rsidP="00C209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>Габариты качели должны быть не менее H=2190 мм, L=2725 мм, B=1460 мм.</w:t>
            </w:r>
          </w:p>
          <w:p w:rsidR="008F50FF" w:rsidRPr="00C2094B" w:rsidRDefault="008F50FF" w:rsidP="00C209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991" w:rsidRPr="00C2094B" w:rsidTr="00C2094B">
        <w:trPr>
          <w:trHeight w:val="1758"/>
        </w:trPr>
        <w:tc>
          <w:tcPr>
            <w:tcW w:w="1723" w:type="dxa"/>
          </w:tcPr>
          <w:p w:rsidR="00372991" w:rsidRPr="00C2094B" w:rsidRDefault="00372991" w:rsidP="00C209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0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С-014.4 Баскетбольная стойка</w:t>
            </w:r>
          </w:p>
        </w:tc>
        <w:tc>
          <w:tcPr>
            <w:tcW w:w="5943" w:type="dxa"/>
          </w:tcPr>
          <w:p w:rsidR="00372991" w:rsidRPr="00C2094B" w:rsidRDefault="00372991" w:rsidP="00C2094B">
            <w:pPr>
              <w:pStyle w:val="a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094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D6F0391" wp14:editId="66E8AE5C">
                  <wp:extent cx="1887220" cy="1417955"/>
                  <wp:effectExtent l="0" t="0" r="0" b="0"/>
                  <wp:docPr id="8" name="Рисунок 8" descr="С-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-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220" cy="141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6" w:type="dxa"/>
          </w:tcPr>
          <w:p w:rsidR="00372991" w:rsidRPr="00C2094B" w:rsidRDefault="00372991" w:rsidP="00C209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 стойки (с кольцом) должны быть не менее </w:t>
            </w:r>
            <w:r w:rsidRPr="00C20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 xml:space="preserve">=3850 </w:t>
            </w:r>
            <w:r w:rsidRPr="00C20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 xml:space="preserve">=3000 </w:t>
            </w:r>
            <w:r w:rsidRPr="00C20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>=1800</w:t>
            </w:r>
          </w:p>
        </w:tc>
      </w:tr>
      <w:tr w:rsidR="00372991" w:rsidRPr="00C2094B" w:rsidTr="00C2094B">
        <w:trPr>
          <w:trHeight w:val="2140"/>
        </w:trPr>
        <w:tc>
          <w:tcPr>
            <w:tcW w:w="1723" w:type="dxa"/>
          </w:tcPr>
          <w:p w:rsidR="00372991" w:rsidRPr="00C2094B" w:rsidRDefault="00372991" w:rsidP="00C209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>С-040 Стойки волейбольные (комплект)</w:t>
            </w:r>
          </w:p>
        </w:tc>
        <w:tc>
          <w:tcPr>
            <w:tcW w:w="5943" w:type="dxa"/>
          </w:tcPr>
          <w:p w:rsidR="00372991" w:rsidRPr="00C2094B" w:rsidRDefault="00372991" w:rsidP="00C2094B">
            <w:pPr>
              <w:pStyle w:val="a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094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A418EB0" wp14:editId="200BDADE">
                  <wp:extent cx="1770380" cy="1325245"/>
                  <wp:effectExtent l="0" t="0" r="1270" b="8255"/>
                  <wp:docPr id="10" name="Рисунок 10" descr="С-040_Стойки волейбольные_комплект_H=2500_L=76_B=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-040_Стойки волейбольные_комплект_H=2500_L=76_B=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132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6" w:type="dxa"/>
          </w:tcPr>
          <w:p w:rsidR="00D860AE" w:rsidRPr="00C2094B" w:rsidRDefault="00D860AE" w:rsidP="00C209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 стойки должны быть не менее </w:t>
            </w:r>
            <w:r w:rsidRPr="00C20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 xml:space="preserve">=2500, </w:t>
            </w:r>
            <w:r w:rsidRPr="00C20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 xml:space="preserve">=76, </w:t>
            </w:r>
            <w:r w:rsidRPr="00C20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>=76.</w:t>
            </w:r>
          </w:p>
          <w:p w:rsidR="00372991" w:rsidRPr="00C2094B" w:rsidRDefault="00372991" w:rsidP="00C209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991" w:rsidRPr="00C2094B" w:rsidTr="00C2094B">
        <w:trPr>
          <w:trHeight w:val="2288"/>
        </w:trPr>
        <w:tc>
          <w:tcPr>
            <w:tcW w:w="1723" w:type="dxa"/>
          </w:tcPr>
          <w:p w:rsidR="00372991" w:rsidRPr="00C2094B" w:rsidRDefault="00372991" w:rsidP="00C209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>С-040.1 Стакан для волейбольных стоек (комплект)</w:t>
            </w:r>
          </w:p>
        </w:tc>
        <w:tc>
          <w:tcPr>
            <w:tcW w:w="5943" w:type="dxa"/>
          </w:tcPr>
          <w:p w:rsidR="00372991" w:rsidRPr="00C2094B" w:rsidRDefault="00372991" w:rsidP="00C2094B">
            <w:pPr>
              <w:pStyle w:val="a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094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09CDEEC" wp14:editId="4D20E55E">
                  <wp:extent cx="1887220" cy="1426210"/>
                  <wp:effectExtent l="0" t="0" r="0" b="2540"/>
                  <wp:docPr id="9" name="Рисунок 9" descr="С-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-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22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6" w:type="dxa"/>
          </w:tcPr>
          <w:p w:rsidR="00372991" w:rsidRPr="00C2094B" w:rsidRDefault="00372991" w:rsidP="00C209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 стойки должны быть не менее </w:t>
            </w:r>
            <w:r w:rsidRPr="00C20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 xml:space="preserve">=2500, </w:t>
            </w:r>
            <w:r w:rsidRPr="00C20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 xml:space="preserve">=76, </w:t>
            </w:r>
            <w:r w:rsidRPr="00C20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>=76.</w:t>
            </w:r>
          </w:p>
          <w:p w:rsidR="00372991" w:rsidRPr="00C2094B" w:rsidRDefault="00372991" w:rsidP="00C209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0AE" w:rsidRPr="00C2094B" w:rsidTr="00C2094B">
        <w:trPr>
          <w:trHeight w:val="2422"/>
        </w:trPr>
        <w:tc>
          <w:tcPr>
            <w:tcW w:w="1723" w:type="dxa"/>
          </w:tcPr>
          <w:p w:rsidR="00D860AE" w:rsidRPr="00C2094B" w:rsidRDefault="00D860AE" w:rsidP="00C209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>С-048.2 Трибуны (секция трехрядная)</w:t>
            </w:r>
          </w:p>
        </w:tc>
        <w:tc>
          <w:tcPr>
            <w:tcW w:w="5943" w:type="dxa"/>
          </w:tcPr>
          <w:p w:rsidR="00D860AE" w:rsidRPr="00C2094B" w:rsidRDefault="00D860AE" w:rsidP="00C2094B">
            <w:pPr>
              <w:pStyle w:val="a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094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D0A6579" wp14:editId="72E3C2D2">
                  <wp:extent cx="1887855" cy="151003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-048.2_Трибуны_(секция трёхрядная)__H=1365_L=2145_B=4000.ti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855" cy="151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6" w:type="dxa"/>
          </w:tcPr>
          <w:p w:rsidR="00D860AE" w:rsidRPr="00C2094B" w:rsidRDefault="00D860AE" w:rsidP="00C209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>Габаритные размеры трибуны (секция трёхрядная) должны быть не менее: H=1365 мм, L=4000 мм, B=2180 мм.</w:t>
            </w:r>
          </w:p>
          <w:p w:rsidR="00D860AE" w:rsidRPr="00C2094B" w:rsidRDefault="00D860AE" w:rsidP="00C209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0AE" w:rsidRPr="00C2094B" w:rsidTr="00C2094B">
        <w:trPr>
          <w:trHeight w:val="2997"/>
        </w:trPr>
        <w:tc>
          <w:tcPr>
            <w:tcW w:w="1723" w:type="dxa"/>
          </w:tcPr>
          <w:p w:rsidR="00D860AE" w:rsidRPr="00C2094B" w:rsidRDefault="00D860AE" w:rsidP="00C209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>С-048.10 Лестница для трибун (секция пятирядная)</w:t>
            </w:r>
          </w:p>
        </w:tc>
        <w:tc>
          <w:tcPr>
            <w:tcW w:w="5943" w:type="dxa"/>
          </w:tcPr>
          <w:p w:rsidR="00D860AE" w:rsidRPr="00C2094B" w:rsidRDefault="00D860AE" w:rsidP="00C2094B">
            <w:pPr>
              <w:pStyle w:val="a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094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06005FA" wp14:editId="0ED226E8">
                  <wp:extent cx="1878965" cy="1870710"/>
                  <wp:effectExtent l="0" t="0" r="6985" b="0"/>
                  <wp:docPr id="12" name="Рисунок 12" descr="С-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-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965" cy="187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6" w:type="dxa"/>
          </w:tcPr>
          <w:p w:rsidR="00D860AE" w:rsidRPr="00C2094B" w:rsidRDefault="00D860AE" w:rsidP="00C209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>Габаритные размеры лестницы должны быть не менее: H=1845 мм, L=3340 мм, B=1000 мм.</w:t>
            </w:r>
          </w:p>
          <w:p w:rsidR="00D860AE" w:rsidRPr="00C2094B" w:rsidRDefault="00D860AE" w:rsidP="00C209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A2A" w:rsidRPr="00C2094B" w:rsidTr="00C2094B">
        <w:trPr>
          <w:trHeight w:val="2275"/>
        </w:trPr>
        <w:tc>
          <w:tcPr>
            <w:tcW w:w="1723" w:type="dxa"/>
          </w:tcPr>
          <w:p w:rsidR="00702A2A" w:rsidRPr="00C2094B" w:rsidRDefault="00702A2A" w:rsidP="00C209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>С-097 Трибуна для награждений</w:t>
            </w:r>
          </w:p>
        </w:tc>
        <w:tc>
          <w:tcPr>
            <w:tcW w:w="5943" w:type="dxa"/>
          </w:tcPr>
          <w:p w:rsidR="00702A2A" w:rsidRPr="00C2094B" w:rsidRDefault="00702A2A" w:rsidP="00C2094B">
            <w:pPr>
              <w:pStyle w:val="a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094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1F341E7" wp14:editId="3C33E720">
                  <wp:extent cx="1878965" cy="1417955"/>
                  <wp:effectExtent l="0" t="0" r="6985" b="0"/>
                  <wp:docPr id="13" name="Рисунок 13" descr="С-097_Трибуна для награждений_H=560_L=2450_B=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-097_Трибуна для награждений_H=560_L=2450_B=6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965" cy="141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6" w:type="dxa"/>
          </w:tcPr>
          <w:p w:rsidR="00702A2A" w:rsidRPr="00C2094B" w:rsidRDefault="00702A2A" w:rsidP="00C209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094B">
              <w:rPr>
                <w:rFonts w:ascii="Times New Roman" w:hAnsi="Times New Roman" w:cs="Times New Roman"/>
                <w:sz w:val="20"/>
                <w:szCs w:val="20"/>
              </w:rPr>
              <w:t>Габаритные размеры трибуны должны быть не менее: H=560 мм, L=2450 мм, B=660 мм.</w:t>
            </w:r>
          </w:p>
          <w:p w:rsidR="00702A2A" w:rsidRPr="00C2094B" w:rsidRDefault="00702A2A" w:rsidP="00C209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50FF" w:rsidRPr="00C2094B" w:rsidRDefault="008F50FF" w:rsidP="00C2094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337F8" w:rsidRPr="00C2094B" w:rsidRDefault="00B337F8" w:rsidP="00C2094B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B337F8" w:rsidRPr="00C2094B" w:rsidSect="00C2094B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F0969"/>
    <w:multiLevelType w:val="hybridMultilevel"/>
    <w:tmpl w:val="B62C2BE0"/>
    <w:lvl w:ilvl="0" w:tplc="820A5886">
      <w:start w:val="1"/>
      <w:numFmt w:val="decimal"/>
      <w:lvlText w:val="%1."/>
      <w:lvlJc w:val="left"/>
      <w:pPr>
        <w:ind w:left="84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4A2F26D5"/>
    <w:multiLevelType w:val="hybridMultilevel"/>
    <w:tmpl w:val="1144C56E"/>
    <w:lvl w:ilvl="0" w:tplc="2708C4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3025972"/>
    <w:multiLevelType w:val="hybridMultilevel"/>
    <w:tmpl w:val="7B168160"/>
    <w:lvl w:ilvl="0" w:tplc="48705FE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9A"/>
    <w:rsid w:val="00112CBC"/>
    <w:rsid w:val="00372991"/>
    <w:rsid w:val="003C6D54"/>
    <w:rsid w:val="004E357E"/>
    <w:rsid w:val="005A75C7"/>
    <w:rsid w:val="00702A2A"/>
    <w:rsid w:val="00710E88"/>
    <w:rsid w:val="008F50FF"/>
    <w:rsid w:val="00913F3D"/>
    <w:rsid w:val="00925955"/>
    <w:rsid w:val="00963091"/>
    <w:rsid w:val="00B337F8"/>
    <w:rsid w:val="00BB48C8"/>
    <w:rsid w:val="00C2094B"/>
    <w:rsid w:val="00C3469A"/>
    <w:rsid w:val="00CB0608"/>
    <w:rsid w:val="00D67E7E"/>
    <w:rsid w:val="00D8489F"/>
    <w:rsid w:val="00D860AE"/>
    <w:rsid w:val="00E10AE9"/>
    <w:rsid w:val="00E7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582E"/>
  <w15:chartTrackingRefBased/>
  <w15:docId w15:val="{D4C23560-60BF-4646-8F3B-3BAC4D26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D54"/>
    <w:pPr>
      <w:ind w:left="720"/>
      <w:contextualSpacing/>
    </w:pPr>
  </w:style>
  <w:style w:type="table" w:styleId="a4">
    <w:name w:val="Table Grid"/>
    <w:basedOn w:val="a1"/>
    <w:uiPriority w:val="39"/>
    <w:rsid w:val="008F5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963091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BB48C8"/>
  </w:style>
  <w:style w:type="paragraph" w:styleId="a7">
    <w:name w:val="Balloon Text"/>
    <w:basedOn w:val="a"/>
    <w:link w:val="a8"/>
    <w:uiPriority w:val="99"/>
    <w:semiHidden/>
    <w:unhideWhenUsed/>
    <w:rsid w:val="00E73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3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tif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75604-6B5A-4C6D-B3FE-8E1EA763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Smeta</dc:creator>
  <cp:keywords/>
  <dc:description/>
  <cp:lastModifiedBy>Светлана Ю. Бахматова</cp:lastModifiedBy>
  <cp:revision>12</cp:revision>
  <cp:lastPrinted>2020-03-18T08:43:00Z</cp:lastPrinted>
  <dcterms:created xsi:type="dcterms:W3CDTF">2020-03-13T01:47:00Z</dcterms:created>
  <dcterms:modified xsi:type="dcterms:W3CDTF">2020-04-22T08:02:00Z</dcterms:modified>
</cp:coreProperties>
</file>